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AECD2A" w:rsidR="008A332F" w:rsidRDefault="00EB6A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B674ED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6A55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B6A55">
        <w:rPr>
          <w:rFonts w:ascii="Arial" w:hAnsi="Arial" w:cs="Arial"/>
          <w:b/>
          <w:color w:val="auto"/>
          <w:sz w:val="24"/>
          <w:szCs w:val="24"/>
        </w:rPr>
        <w:t xml:space="preserve">kwartał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7E0FF69" w:rsidR="00CA516B" w:rsidRPr="002B50C0" w:rsidRDefault="0059176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91766"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6099A1" w:rsidR="00CA516B" w:rsidRPr="00141A92" w:rsidRDefault="00C06BE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5809547" w:rsidR="00CA516B" w:rsidRPr="006822BC" w:rsidRDefault="00EB6A5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6A55"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7350" w14:textId="3397E627" w:rsidR="00CA516B" w:rsidRPr="00D101D4" w:rsidRDefault="00EB6A5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01D4"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</w:t>
            </w:r>
            <w:r w:rsidR="00591766">
              <w:rPr>
                <w:rFonts w:ascii="Arial" w:hAnsi="Arial" w:cs="Arial"/>
                <w:sz w:val="18"/>
                <w:szCs w:val="18"/>
              </w:rPr>
              <w:t>macji sektora publicznego, 2.3.2.</w:t>
            </w:r>
            <w:r w:rsidRPr="00D101D4">
              <w:rPr>
                <w:rFonts w:ascii="Arial" w:hAnsi="Arial" w:cs="Arial"/>
                <w:sz w:val="18"/>
                <w:szCs w:val="18"/>
              </w:rPr>
              <w:t xml:space="preserve"> Cyfrowe udostępnienie zasobów kultury</w:t>
            </w:r>
          </w:p>
          <w:p w14:paraId="55582688" w14:textId="2B517B3C" w:rsidR="00EB6A55" w:rsidRPr="00141A92" w:rsidRDefault="00D101D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1D4"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309A40B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37DA22" w:rsidR="00CA516B" w:rsidRPr="00141A92" w:rsidRDefault="00D101D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1D4"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980FF09" w:rsidR="005212C8" w:rsidRPr="00141A92" w:rsidRDefault="00D101D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1D4"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FD2C1A4" w:rsidR="00CA516B" w:rsidRPr="00C06BEB" w:rsidRDefault="00D101D4" w:rsidP="00C06BE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06BEB"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183CEB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06BEB" w:rsidRPr="00C06BEB">
        <w:rPr>
          <w:rFonts w:ascii="Arial" w:hAnsi="Arial" w:cs="Arial"/>
          <w:color w:val="auto"/>
          <w:sz w:val="18"/>
          <w:szCs w:val="18"/>
        </w:rPr>
        <w:t>Nie dotyczy</w:t>
      </w:r>
      <w:r w:rsidR="00C06BEB"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D10AA8" w:rsidR="00907F6D" w:rsidRPr="00141A92" w:rsidRDefault="00C06BE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94,4</w:t>
            </w:r>
            <w:r w:rsidR="00D13BCA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453A6910" w:rsidR="00907F6D" w:rsidRPr="00141A92" w:rsidRDefault="00C06BEB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3402" w:type="dxa"/>
          </w:tcPr>
          <w:p w14:paraId="65BB31D3" w14:textId="0442EE28" w:rsidR="00907F6D" w:rsidRPr="00141A92" w:rsidRDefault="00C06BE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5E2D2B19" w14:textId="77777777" w:rsidR="00044F04" w:rsidRDefault="00044F04" w:rsidP="00044F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C63">
              <w:rPr>
                <w:rFonts w:ascii="Arial" w:hAnsi="Arial" w:cs="Arial"/>
                <w:color w:val="000000"/>
                <w:sz w:val="18"/>
                <w:szCs w:val="18"/>
              </w:rPr>
              <w:t>Zadanie 1 - Przygotowanie projektu</w:t>
            </w:r>
          </w:p>
          <w:p w14:paraId="1145847F" w14:textId="77777777" w:rsidR="00C06BEB" w:rsidRPr="00E77C63" w:rsidRDefault="00C06BEB" w:rsidP="00044F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C1C3D0" w14:textId="77777777" w:rsidR="004350B8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lastRenderedPageBreak/>
              <w:t>Zadanie 2 Serwerownie i back-upowia</w:t>
            </w:r>
          </w:p>
          <w:p w14:paraId="6481D0C9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AB7C8C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3 Program do ewidencji zasobów kultury</w:t>
            </w:r>
          </w:p>
          <w:p w14:paraId="6FD5C280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E36F86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4 Rozbudowa portalu zasoby</w:t>
            </w:r>
          </w:p>
          <w:p w14:paraId="5B3A360E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3BE438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5 Doposażenie pracowni digitalizacyjnej</w:t>
            </w:r>
          </w:p>
          <w:p w14:paraId="1BAF006D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EEFBC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6 Sprzęt informatyczny</w:t>
            </w:r>
          </w:p>
          <w:p w14:paraId="054FC74F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217986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7 Digitalizacja zasobów</w:t>
            </w:r>
          </w:p>
          <w:p w14:paraId="573FB79C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C1DC1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Zadanie 8 Upowszechnianie zdigitalizowanych zasobów</w:t>
            </w:r>
          </w:p>
          <w:p w14:paraId="242E7D2F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7474" w14:textId="12E498ED" w:rsidR="00E77C63" w:rsidRPr="00141A92" w:rsidRDefault="00E77C6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Zadnie 9 Kampania informacyjno-promocyjna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7887" w14:textId="77777777" w:rsidR="004350B8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14:paraId="103B871F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B6CF4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7045D2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4335F3C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D94163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52A8B3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F1EC473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635F7F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535E62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2D00C8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383F2A4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004C54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C2F712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B8D2AC1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AE1750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C132CE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023CF0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BE86F9E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0EF597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E9DC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0C80CC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B61743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282A58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5ED2E6F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1B4892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BBC043" w14:textId="77777777" w:rsidR="00C06BEB" w:rsidRPr="00C06BEB" w:rsidRDefault="00C06BEB" w:rsidP="00C06BE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09CB9F2A" w:rsidR="00C06BEB" w:rsidRPr="00141A92" w:rsidRDefault="00C06BEB" w:rsidP="00C06B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6BE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73A4FA4" w14:textId="77777777" w:rsidR="004350B8" w:rsidRPr="00E77C63" w:rsidRDefault="00044F04" w:rsidP="00237279">
            <w:pPr>
              <w:rPr>
                <w:rFonts w:cs="Arial"/>
                <w:lang w:eastAsia="pl-PL"/>
              </w:rPr>
            </w:pPr>
            <w:r w:rsidRPr="00E77C63">
              <w:rPr>
                <w:rFonts w:cs="Arial"/>
                <w:lang w:eastAsia="pl-PL"/>
              </w:rPr>
              <w:lastRenderedPageBreak/>
              <w:t>09-2019</w:t>
            </w:r>
          </w:p>
          <w:p w14:paraId="030E1EC6" w14:textId="77777777" w:rsidR="00044F04" w:rsidRPr="00E77C63" w:rsidRDefault="00044F04" w:rsidP="00237279">
            <w:pPr>
              <w:rPr>
                <w:rFonts w:cs="Arial"/>
                <w:lang w:eastAsia="pl-PL"/>
              </w:rPr>
            </w:pPr>
          </w:p>
          <w:p w14:paraId="6B9D57C6" w14:textId="0AD9C278" w:rsidR="00044F04" w:rsidRPr="00E77C63" w:rsidRDefault="00044F04" w:rsidP="00237279">
            <w:pPr>
              <w:rPr>
                <w:rFonts w:cs="Arial"/>
                <w:lang w:eastAsia="pl-PL"/>
              </w:rPr>
            </w:pPr>
            <w:r w:rsidRPr="00E77C63">
              <w:rPr>
                <w:rFonts w:cs="Arial"/>
                <w:lang w:eastAsia="pl-PL"/>
              </w:rPr>
              <w:t>0</w:t>
            </w:r>
            <w:r w:rsidR="00E77C63" w:rsidRPr="00E77C63">
              <w:rPr>
                <w:rFonts w:cs="Arial"/>
                <w:lang w:eastAsia="pl-PL"/>
              </w:rPr>
              <w:t>8-2021</w:t>
            </w:r>
          </w:p>
          <w:p w14:paraId="0E3D268B" w14:textId="77777777" w:rsidR="00044F04" w:rsidRPr="00E77C63" w:rsidRDefault="00044F04" w:rsidP="00237279">
            <w:pPr>
              <w:rPr>
                <w:rFonts w:cs="Arial"/>
                <w:lang w:eastAsia="pl-PL"/>
              </w:rPr>
            </w:pPr>
          </w:p>
          <w:p w14:paraId="07892A0F" w14:textId="23AC0A5B" w:rsidR="00044F04" w:rsidRPr="00E77C63" w:rsidRDefault="00E77C63" w:rsidP="00237279">
            <w:pPr>
              <w:rPr>
                <w:rFonts w:cs="Arial"/>
                <w:lang w:eastAsia="pl-PL"/>
              </w:rPr>
            </w:pPr>
            <w:r w:rsidRPr="00E77C63">
              <w:rPr>
                <w:rFonts w:cs="Arial"/>
                <w:lang w:eastAsia="pl-PL"/>
              </w:rPr>
              <w:t>07-2022</w:t>
            </w:r>
          </w:p>
          <w:p w14:paraId="341F33A7" w14:textId="77777777" w:rsidR="00044F04" w:rsidRPr="00E77C63" w:rsidRDefault="00044F04" w:rsidP="00237279">
            <w:pPr>
              <w:rPr>
                <w:rFonts w:cs="Arial"/>
                <w:lang w:eastAsia="pl-PL"/>
              </w:rPr>
            </w:pPr>
          </w:p>
          <w:p w14:paraId="2C0D5BF8" w14:textId="77777777" w:rsidR="00044F04" w:rsidRPr="00E77C63" w:rsidRDefault="00044F04" w:rsidP="00237279">
            <w:pPr>
              <w:rPr>
                <w:rFonts w:cs="Arial"/>
                <w:lang w:eastAsia="pl-PL"/>
              </w:rPr>
            </w:pPr>
          </w:p>
          <w:p w14:paraId="1A160726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D5C12C" w14:textId="20278194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08-2022</w:t>
            </w:r>
          </w:p>
          <w:p w14:paraId="26A2CC08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7A0A66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ED0F4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07-2022</w:t>
            </w:r>
          </w:p>
          <w:p w14:paraId="0012F6AA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8D78F3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694B73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6C0694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10-2022</w:t>
            </w:r>
          </w:p>
          <w:p w14:paraId="3845378E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1099E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09BC48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07-2023</w:t>
            </w:r>
          </w:p>
          <w:p w14:paraId="3A88DBEA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697DF8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CB6EF9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07-2023</w:t>
            </w:r>
          </w:p>
          <w:p w14:paraId="256D2D1C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685F2A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7E79D3" w14:textId="0717BFDA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914" w:type="dxa"/>
          </w:tcPr>
          <w:p w14:paraId="2F14513F" w14:textId="531230AD" w:rsidR="004350B8" w:rsidRPr="00E77C63" w:rsidRDefault="00044F04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E77C63">
              <w:rPr>
                <w:rFonts w:cs="Arial"/>
                <w:lang w:eastAsia="pl-PL"/>
              </w:rPr>
              <w:lastRenderedPageBreak/>
              <w:t>09-2019</w:t>
            </w:r>
            <w:r w:rsidR="00310D8E" w:rsidRPr="00E77C63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397D9D34" w14:textId="0A67C950" w:rsidR="004350B8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 xml:space="preserve"> - osiągnięty</w:t>
            </w:r>
          </w:p>
          <w:p w14:paraId="4AA2A86D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4376F" w14:textId="49EC19F1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01AC172F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47ABA5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90CDC2" w14:textId="133245C6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025418F1" w14:textId="77777777" w:rsidR="00044F04" w:rsidRPr="00E77C63" w:rsidRDefault="00044F0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235D1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67627F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E2FBD2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3AEDCD70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EF081F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33458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6A18B8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20175D36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3A9E99" w14:textId="77777777" w:rsidR="00E77C63" w:rsidRPr="00E77C63" w:rsidRDefault="00E77C6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09465B" w14:textId="77777777" w:rsidR="00E77C63" w:rsidRPr="00E77C63" w:rsidRDefault="00E77C63" w:rsidP="00DC39A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9E984E6" w14:textId="77777777" w:rsidR="00E77C63" w:rsidRPr="00E77C63" w:rsidRDefault="00E77C63" w:rsidP="00DC39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FF833" w14:textId="77777777" w:rsidR="00E77C63" w:rsidRPr="00E77C63" w:rsidRDefault="00E77C63" w:rsidP="00DC39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9C4ED6" w14:textId="77777777" w:rsidR="00E77C63" w:rsidRPr="00E77C63" w:rsidRDefault="00E77C63" w:rsidP="00DC39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5B866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31A55D27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0CACA7" w14:textId="77777777" w:rsidR="00E77C63" w:rsidRPr="00E77C63" w:rsidRDefault="00E77C63" w:rsidP="00DC39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AE5FFD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2FF37EE8" w14:textId="77777777" w:rsidR="00E77C63" w:rsidRPr="00E77C63" w:rsidRDefault="00E77C63" w:rsidP="00E77C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049A07" w14:textId="535A1CD8" w:rsidR="004350B8" w:rsidRPr="00E77C63" w:rsidRDefault="004350B8" w:rsidP="00DC39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5B29F" w14:textId="77777777" w:rsidR="004350B8" w:rsidRPr="00E77C6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7C6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3EB952ED" w14:textId="77777777" w:rsidR="006B5117" w:rsidRPr="00E77C63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D782396" w:rsidR="004350B8" w:rsidRPr="00E77C63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42021761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A92E3C">
        <w:trPr>
          <w:trHeight w:val="777"/>
        </w:trPr>
        <w:tc>
          <w:tcPr>
            <w:tcW w:w="2545" w:type="dxa"/>
          </w:tcPr>
          <w:p w14:paraId="481E0A22" w14:textId="77777777" w:rsidR="009F1DC8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14:paraId="437790AB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4C9D5B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zdigitalizowanych dokumentów zawierających informacje sektora publicznego </w:t>
            </w:r>
          </w:p>
          <w:p w14:paraId="3B75F543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4ED5D2" w14:textId="13719E04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14:paraId="443D6574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37D05" w14:textId="458A433B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  <w:p w14:paraId="658466E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2862ED" w14:textId="44657801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="00D67AA2" w:rsidRPr="00857BE2">
              <w:rPr>
                <w:rFonts w:ascii="Arial" w:hAnsi="Arial" w:cs="Arial"/>
                <w:sz w:val="18"/>
                <w:szCs w:val="18"/>
                <w:lang w:eastAsia="pl-PL"/>
              </w:rPr>
              <w:t>b</w:t>
            </w: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az danych udostępnionych on-line poprzez API</w:t>
            </w:r>
          </w:p>
          <w:p w14:paraId="4DC0CEB2" w14:textId="77777777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C66591" w14:textId="303393AA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14:paraId="59680F2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D680A0D" w14:textId="5DAD8732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319B509" w14:textId="77777777" w:rsidR="006A60AA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C431EBE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F3E41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043EA5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7B6C1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70BABF89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2D82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3BA497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260CD3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420D11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4FC2ED3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9D32D6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B421F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871176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3D0466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EDE6DAF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B4B86D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113F501" w14:textId="77777777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AB052D" w14:textId="77777777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56475F" w14:textId="181D7C84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EF75746" w14:textId="77777777" w:rsidR="006A60AA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1DBDFAF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132D0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7212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DAE3DE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1228</w:t>
            </w:r>
          </w:p>
          <w:p w14:paraId="0F649F0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34BDA9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5CBD2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D098C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A94F7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6150</w:t>
            </w:r>
          </w:p>
          <w:p w14:paraId="7A596D6D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C7E476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45D9B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D7DBDF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7CD95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767E8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3E8C86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0A1CFD8" w14:textId="77777777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AF38CE" w14:textId="77777777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FCFF9F" w14:textId="0F231E8B" w:rsidR="00D67AA2" w:rsidRPr="00857BE2" w:rsidRDefault="00D67AA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23000</w:t>
            </w:r>
          </w:p>
        </w:tc>
        <w:tc>
          <w:tcPr>
            <w:tcW w:w="1701" w:type="dxa"/>
          </w:tcPr>
          <w:p w14:paraId="08BB1A17" w14:textId="77777777" w:rsidR="006A60AA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14:paraId="0CE49AD5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1492E1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538FBD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F356FF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14:paraId="3B5D44D0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425A0AE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291E0C5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8A9D4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4335A4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14:paraId="196DC9C5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E24157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F177FA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9495B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C360A2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14:paraId="6F5F10F3" w14:textId="77777777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E75731" w14:textId="2D1A1BE9" w:rsidR="00A92E3C" w:rsidRPr="00857BE2" w:rsidRDefault="00A92E3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1908EA3D" w14:textId="3F3750A8" w:rsidR="006A60AA" w:rsidRPr="00141A92" w:rsidRDefault="006A60A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2F7520BE" w:rsidR="007D38BD" w:rsidRPr="00141A92" w:rsidRDefault="00A92E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2E3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C41828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1261"/>
        <w:gridCol w:w="1395"/>
        <w:gridCol w:w="4142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278CC7EB" w14:textId="1443480E" w:rsidR="00D67AA2" w:rsidRPr="00857BE2" w:rsidRDefault="00A37E8A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857BE2">
              <w:rPr>
                <w:rFonts w:ascii="Arial" w:hAnsi="Arial" w:cs="Arial"/>
                <w:sz w:val="18"/>
                <w:szCs w:val="20"/>
              </w:rPr>
              <w:t xml:space="preserve">Zdigitalizowanie i udostępnienie: </w:t>
            </w:r>
            <w:r w:rsidR="00D67AA2" w:rsidRPr="00857BE2">
              <w:rPr>
                <w:rFonts w:ascii="Arial" w:hAnsi="Arial" w:cs="Arial"/>
                <w:sz w:val="18"/>
                <w:szCs w:val="20"/>
              </w:rPr>
              <w:t>Dzieł Sztuki Nowoczesnej</w:t>
            </w:r>
            <w:r w:rsidRPr="00857BE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D67AA2" w:rsidRPr="00857BE2">
              <w:rPr>
                <w:rFonts w:ascii="Arial" w:hAnsi="Arial" w:cs="Arial"/>
                <w:sz w:val="18"/>
                <w:szCs w:val="20"/>
              </w:rPr>
              <w:t>Dzieł Sztuki Dawnej</w:t>
            </w:r>
            <w:r w:rsidRPr="00857BE2">
              <w:rPr>
                <w:rFonts w:ascii="Arial" w:hAnsi="Arial" w:cs="Arial"/>
                <w:sz w:val="18"/>
                <w:szCs w:val="20"/>
              </w:rPr>
              <w:t xml:space="preserve"> i m</w:t>
            </w:r>
            <w:r w:rsidR="00D67AA2" w:rsidRPr="00857BE2">
              <w:rPr>
                <w:rFonts w:ascii="Arial" w:hAnsi="Arial" w:cs="Arial"/>
                <w:sz w:val="18"/>
                <w:szCs w:val="20"/>
              </w:rPr>
              <w:t>ateriał</w:t>
            </w:r>
            <w:r w:rsidRPr="00857BE2">
              <w:rPr>
                <w:rFonts w:ascii="Arial" w:hAnsi="Arial" w:cs="Arial"/>
                <w:sz w:val="18"/>
                <w:szCs w:val="20"/>
              </w:rPr>
              <w:t>ów</w:t>
            </w:r>
            <w:r w:rsidR="00D67AA2" w:rsidRPr="00857BE2">
              <w:rPr>
                <w:rFonts w:ascii="Arial" w:hAnsi="Arial" w:cs="Arial"/>
                <w:sz w:val="18"/>
                <w:szCs w:val="20"/>
              </w:rPr>
              <w:t xml:space="preserve"> audiowizualne</w:t>
            </w:r>
          </w:p>
          <w:p w14:paraId="46265E90" w14:textId="4E6EA2CE" w:rsidR="00C6751B" w:rsidRPr="00857BE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2BB043D0" w:rsidR="00C6751B" w:rsidRPr="00857BE2" w:rsidRDefault="00A37E8A" w:rsidP="00310D8E">
            <w:pPr>
              <w:rPr>
                <w:rFonts w:cs="Arial"/>
                <w:lang w:eastAsia="pl-PL"/>
              </w:rPr>
            </w:pPr>
            <w:r w:rsidRPr="00857BE2">
              <w:rPr>
                <w:rFonts w:cs="Arial"/>
                <w:lang w:eastAsia="pl-PL"/>
              </w:rPr>
              <w:t>07-2023</w:t>
            </w:r>
          </w:p>
          <w:p w14:paraId="24264759" w14:textId="77777777" w:rsidR="00A37E8A" w:rsidRPr="00857BE2" w:rsidRDefault="00A37E8A" w:rsidP="00310D8E">
            <w:pPr>
              <w:rPr>
                <w:rFonts w:cs="Arial"/>
                <w:lang w:eastAsia="pl-PL"/>
              </w:rPr>
            </w:pPr>
          </w:p>
          <w:p w14:paraId="1C07ACC9" w14:textId="77777777" w:rsidR="00C6751B" w:rsidRPr="00857BE2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857BE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99C434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2ACCD62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34A6C92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AF626D">
        <w:tc>
          <w:tcPr>
            <w:tcW w:w="2547" w:type="dxa"/>
          </w:tcPr>
          <w:p w14:paraId="5A87914B" w14:textId="15654C0A" w:rsidR="004C1D48" w:rsidRPr="00857BE2" w:rsidRDefault="00A37E8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  <w:p w14:paraId="1DDDDEE9" w14:textId="77777777" w:rsidR="00A86449" w:rsidRPr="00857BE2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857BE2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5C162178" w:rsidR="00A86449" w:rsidRPr="00857BE2" w:rsidRDefault="00A37E8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57BE2">
              <w:rPr>
                <w:rFonts w:cs="Arial"/>
                <w:lang w:eastAsia="pl-PL"/>
              </w:rPr>
              <w:t>07-2023</w:t>
            </w:r>
          </w:p>
          <w:p w14:paraId="1DB94B1B" w14:textId="4C0AAFC8" w:rsidR="00A86449" w:rsidRPr="00857BE2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80EEA69" w:rsidR="004C1D48" w:rsidRPr="00141A92" w:rsidRDefault="004C1D48" w:rsidP="00AF626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F43949C" w:rsidR="004C1D48" w:rsidRPr="00141A92" w:rsidRDefault="004C1D48" w:rsidP="00AF626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2"/>
        <w:gridCol w:w="1688"/>
        <w:gridCol w:w="2294"/>
        <w:gridCol w:w="2364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577E879B" w14:textId="77777777" w:rsidR="00322614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14:paraId="2C2521B2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8A8215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AD1FFF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B12E3D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47859B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D6957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7A145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14B98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14:paraId="72DDB904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F2D3C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172FBD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F3071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421D2B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65C45A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2A8059" w14:textId="5E932B8B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14:paraId="7A351649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A4D70B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DAA9D3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B37255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14:paraId="5EB1BB8C" w14:textId="3235FBD9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14:paraId="3F0FD480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72307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79823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045353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FD8478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FF053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4355E0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25548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CE7C01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780BD5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6A9935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847441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6C8799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AFC50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CE2E28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D64A4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9AA338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48BAA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1EB6F3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5D58F9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B3A59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6A45C5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035D73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4D82C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85F032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5C6A54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681341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B7461B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F77A90" w14:textId="1FBB25DF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14:paraId="5D580AB0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9EFA20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E5E97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AF8CD6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BAE09C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81C9F6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2D9371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7E5548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A7A81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5A8E6A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165365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A3032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67B439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79C22D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114E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14:paraId="240E6F4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14:paraId="58CF311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9BDBD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4E54D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19DF1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8FB85D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0A72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39FF3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012F6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492B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DE3A1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26D3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F45C4E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85CBD7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E9D716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ED5AF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C82FE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E3110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111E66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C7F54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18ECBF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3F3A5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AD3AF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BB49F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11E38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524E2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8C9957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3656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B65FEF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8B382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6125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29D20A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EC555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14:paraId="77925480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09C4D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38FBB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1E12E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C7AC7E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1145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E5709F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1E4DA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956A2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16A214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54A46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347DD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CC098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956B6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45806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C5F5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2579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A7CEB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B1400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F243AD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1B3CB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F4C525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3BEAA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66DE0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1F65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4BB9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CF14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C1532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A03D69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60C62C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9F8ECE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6426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9DA9B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8535A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678BBA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682C6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7CFA8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A32DCF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213D36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60061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B9792E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AC1CA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92153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F6260B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14:paraId="25374FF2" w14:textId="371E1F61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97" w:type="dxa"/>
          </w:tcPr>
          <w:p w14:paraId="641F9A5C" w14:textId="5034CE75" w:rsidR="00322614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lastRenderedPageBreak/>
              <w:t>Średni</w:t>
            </w:r>
            <w:r w:rsidR="00AF626D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592F7A11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6AC475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F6DA8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1EA5DE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CDF556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49CD38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52A341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4DBA25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9D9515" w14:textId="1E80820D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Średni</w:t>
            </w:r>
            <w:r w:rsidR="00AF626D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2E2F72A1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D4D8C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A4E381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B89837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B45358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EE16E3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0B39D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2A1273" w14:textId="6CBFB823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Średni</w:t>
            </w:r>
            <w:r w:rsidR="00AF626D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54FAC26E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01D02D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C1C7F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FE1F48" w14:textId="77777777" w:rsidR="00857BE2" w:rsidRPr="00AF626D" w:rsidRDefault="00857BE2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80DE76" w14:textId="5916C1B4" w:rsidR="00857BE2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Ś</w:t>
            </w:r>
            <w:r w:rsidR="00857BE2" w:rsidRPr="00AF626D">
              <w:rPr>
                <w:rFonts w:ascii="Arial" w:hAnsi="Arial" w:cs="Arial"/>
                <w:sz w:val="18"/>
                <w:szCs w:val="18"/>
              </w:rPr>
              <w:t>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56277AB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9A8B6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E2C39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725A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ECDD7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485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5831B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779DE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F1AD1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8B179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BE7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BC76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7E858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D5593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CC96A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BB7DC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5D6B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9C3CE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D9F3E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6F2B1A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56F2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15AB1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518A9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3E98A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2F15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A0A88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6E702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D06C1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CFA0D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D6AB2" w14:textId="2CD3BB51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Ś</w:t>
            </w:r>
            <w:r>
              <w:rPr>
                <w:rFonts w:ascii="Arial" w:hAnsi="Arial" w:cs="Arial"/>
                <w:sz w:val="18"/>
                <w:szCs w:val="18"/>
              </w:rPr>
              <w:t>rednia</w:t>
            </w:r>
          </w:p>
          <w:p w14:paraId="236DD43A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73827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6127C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401CF6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A40C7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012D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5EBBF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5E872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34CB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1E944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6E7A5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854F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C151A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65D15A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1D3C5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4F981D" w14:textId="46C89AC1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Ś</w:t>
            </w:r>
            <w:r>
              <w:rPr>
                <w:rFonts w:ascii="Arial" w:hAnsi="Arial" w:cs="Arial"/>
                <w:sz w:val="18"/>
                <w:szCs w:val="18"/>
              </w:rPr>
              <w:t>rednia</w:t>
            </w:r>
          </w:p>
          <w:p w14:paraId="6130427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73A7D4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FA318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9F24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FCA5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62F2F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04C9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6382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B53C6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DC495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F742D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CCD64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44376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0E68A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26AC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7E58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0E636E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0973EA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B0A2B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5EFDA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34D75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0AE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4C579E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CA283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76457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548F0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FF9F0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841B0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0D5BF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8EFC8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7BD94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4A949E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342A7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4F0D5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BFE68D" w14:textId="6BD714EA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50FC732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3833B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3B31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995BA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D222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3228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808D61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BC912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18CFD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E9788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22A6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0F32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CFB2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9CEFA6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A28846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52BE86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63CD08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BD8824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1CBDE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AECF7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5AD68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E6185E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1C810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4AF3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E344B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04DC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451D7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84B6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C17AD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9294C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633844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726099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08387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2C9D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69B1E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E9AF7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FCE204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776403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446F2C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69F202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75F67D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7E095B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39A9C5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32CFDF" w14:textId="77777777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D67AA" w14:textId="457BC1CE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5602BE9F" w14:textId="501D3044" w:rsidR="00AF626D" w:rsidRPr="00AF626D" w:rsidRDefault="00AF626D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888215" w14:textId="52912401" w:rsidR="00322614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F626D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14:paraId="251F0E82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C6A64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70A5E03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3C57134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894C91B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EF3FC54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1241587" w14:textId="77777777" w:rsidR="00857BE2" w:rsidRPr="00AF626D" w:rsidRDefault="00857BE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F6E8190" w14:textId="327924E8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Średnie</w:t>
            </w:r>
          </w:p>
          <w:p w14:paraId="6C899738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57B2F5C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D4CB8B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91555C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84774D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E18662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3ED4D65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060DEE" w14:textId="1B39C0B6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Niskie</w:t>
            </w:r>
          </w:p>
          <w:p w14:paraId="11A2C50F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6E9A1B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1AC67E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3D8A97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FC1CF1" w14:textId="4EFA1E59" w:rsidR="00857BE2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</w:t>
            </w:r>
            <w:r w:rsidR="00857BE2" w:rsidRPr="00AF626D">
              <w:rPr>
                <w:rFonts w:ascii="Arial" w:hAnsi="Arial" w:cs="Arial"/>
                <w:sz w:val="18"/>
                <w:szCs w:val="20"/>
              </w:rPr>
              <w:t>iskie</w:t>
            </w:r>
          </w:p>
          <w:p w14:paraId="6C6B17D1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7DA4C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288B0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69EEE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FF9EB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798BA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F075F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E96F5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6095C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5F9A5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3B1A0C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72A91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CDE8A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62BD2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5FEAE3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6E97A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BBA394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87F1F1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D7686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5CDFF9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AD3A74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C499E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50B6E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85145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06AC48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01030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DDAA3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D7C554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B9F25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D3D06B" w14:textId="227EED72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Niskie</w:t>
            </w:r>
          </w:p>
          <w:p w14:paraId="7A6801B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17628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2C087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4ECB1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D2828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EE760D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7A2CF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1B969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6CBB5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5B6041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88762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2A910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09F2D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B4DD6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9F332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08847D" w14:textId="338645C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Niskie</w:t>
            </w:r>
          </w:p>
          <w:p w14:paraId="412F9F3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AFCA6A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911C3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EF37C5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F6B93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2CBDD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7AA2F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C9AAE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AD3D7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1C2C9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AE76A54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E711A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9DFFA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6663E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140091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A669E7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DAAC6D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15A00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A9CD0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2AF86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8975F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7F750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BA31E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19AEB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50214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19A49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CC222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47F2C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39EC1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2273B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0BCF829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8912D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482B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36B02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1FDBC0" w14:textId="6AE25E53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Niskie</w:t>
            </w:r>
          </w:p>
          <w:p w14:paraId="094989E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3CC84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DBFF5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FAB9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8C754F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12704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86B102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E570A9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3D669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96A499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355C5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A238E5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19075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3C2724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B67E4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180AD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65B7A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431C59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A34000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DB0649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8CE08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8E9C3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0C06E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70CD3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7D8AE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146842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499E77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513F8E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FFFC08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74A9C2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8A12BD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1C22C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6E612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9174C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3AA455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0BF0BC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C337BEC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E261A7F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6D73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1AC386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CBB124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57742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010510A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01C80B" w14:textId="7777777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643EE9" w14:textId="1F6878BB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t>niskie</w:t>
            </w:r>
          </w:p>
          <w:p w14:paraId="593D4C92" w14:textId="64B3C747" w:rsidR="00AF626D" w:rsidRPr="00AF626D" w:rsidRDefault="00AF626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</w:tcPr>
          <w:p w14:paraId="1D9E4750" w14:textId="77777777" w:rsidR="00322614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F626D">
              <w:rPr>
                <w:rFonts w:ascii="Arial" w:hAnsi="Arial" w:cs="Arial"/>
                <w:sz w:val="18"/>
                <w:szCs w:val="20"/>
              </w:rPr>
              <w:lastRenderedPageBreak/>
              <w:t>Wprowadzenie polityki informacyjnej wewnątrz jednostki - informowanie, czyli dokładne wyjaśnienie, na czym polegają zmiany i w czym mogą pomóc (usprawnić działanie jednostki).</w:t>
            </w:r>
          </w:p>
          <w:p w14:paraId="5C22856D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AFAD7C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Monitorowanie aktualnych przepisów, dostosowywanie wymagań oprogramowania: jednym z założeń projektu jest absorbowanie zmian wynikających ze zmian prawnych.</w:t>
            </w:r>
          </w:p>
          <w:p w14:paraId="77A88FBC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BB6369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14:paraId="36E17FB9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DA81D" w14:textId="77777777" w:rsidR="00857BE2" w:rsidRPr="00AF626D" w:rsidRDefault="00857BE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B25F0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W zasadzie ryzyko to zostało wyeliminowane na etapie sporządzenia budżetu projektu, który został oszacowany w sposób ostrożny i na podstawie realnych cen, poprzedzo</w:t>
            </w:r>
            <w:r w:rsidRPr="00AF626D">
              <w:rPr>
                <w:rFonts w:ascii="Arial" w:hAnsi="Arial" w:cs="Arial"/>
                <w:sz w:val="18"/>
                <w:szCs w:val="18"/>
              </w:rPr>
              <w:lastRenderedPageBreak/>
              <w:t>nych analizą rynku (wysyłka zapytań, analiza cenników i stawek). W przypadku branży TIK zazwyczaj ma miejsce spadek cen produktów związany z szybkim rozwojem technologicznym, wobec czego wnioskodawca nie spodziewa się znaczącego wzrostu cen i tym samym wzrostu kosztu przedsięwzięcia. Ryzyko to będzie eliminowane poprzez stały i staranny monitoring budżetu projektu.</w:t>
            </w:r>
          </w:p>
          <w:p w14:paraId="2E68E4B1" w14:textId="77777777" w:rsidR="00857BE2" w:rsidRPr="00AF626D" w:rsidRDefault="00857BE2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W przypadku przekroczenia kosztów zawartych w poszczególnych zadaniach zostanie zaangażowana rezerwa finansowa przewidziana w projekcie.</w:t>
            </w:r>
          </w:p>
          <w:p w14:paraId="091A2F59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2832BD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14:paraId="592F2A97" w14:textId="77777777" w:rsidR="00AF626D" w:rsidRPr="00AF626D" w:rsidRDefault="00AF626D" w:rsidP="00857B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B8D70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Kontrola terminowości realizowanych prac przez poszczególne Jednostki Zadaniowe, rozdzielenie zadań (na etapie planowania projektu) tak, by opóźnienia w jednym obszarze nie wpływały na cały projekt</w:t>
            </w:r>
          </w:p>
          <w:p w14:paraId="55E428F8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Ryzyko to może być związane zarówno z wydłużającym się czasem realizacji poszczególnych etapów związanych np. z opracowaniem oprogramowania, testami, czy tez wdrożeniem. Aby zapobiegać temu ryzyku, Wnioskodawca będzie na każdym etapie realizacji projektu dokonywał kontroli postępów prac programistycznych, inwestycyjnych i wdrożeniowych. Umowy z dostawcami lub podwyko</w:t>
            </w:r>
            <w:r w:rsidRPr="00AF626D">
              <w:rPr>
                <w:rFonts w:ascii="Arial" w:hAnsi="Arial" w:cs="Arial"/>
                <w:sz w:val="18"/>
                <w:szCs w:val="18"/>
              </w:rPr>
              <w:lastRenderedPageBreak/>
              <w:t>nawcami będą starannie formułowane, aby wyeliminować ten czynnik ryzyka. Ponadto opracowany harmonogram zawiera niezbędny margines czasowy, pozwalający przeprowadzić projekt w zakładanym terminie.</w:t>
            </w:r>
          </w:p>
          <w:p w14:paraId="34F72D62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94E5E4" w14:textId="4908FD5A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Ze względu na duży zespół ludzki zaangażowany w niniejszy projekt, istnieje ryzyko związane z fluktuacją lub odpływem kadr (zwłaszcza informatyków i programistów, jako specjalistów poszukiwanych na rynku, także komercyjnym). Kwestia ta miałaby wpływ na jakość ostatecznego rozwiązania i utrzymanie założonego harmonogramu projektu. Aby wyeliminować to ryzyko, 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 Zarządzanie częścią programistyczną i wdrożeniową tworzonego systemu będzie w gestii osób posiadających doświadczenie w realizacji tego typu projektów. Stawiane są jasne cele a pracownicy na każdym etapie mają wsparcie kierownictwa. Dobra komunikacja i współpraca w zespole merytorycznym, motywacja ze strony kadry zarządzającej projektem również redukuje ten czynnik ryzyka.</w:t>
            </w:r>
          </w:p>
          <w:p w14:paraId="78EC43A7" w14:textId="7777777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EA6492" w14:textId="69C8CEB7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  <w:r w:rsidRPr="00AF626D"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14:paraId="4257AD15" w14:textId="455480F6" w:rsidR="00AF626D" w:rsidRPr="00AF626D" w:rsidRDefault="00AF626D" w:rsidP="00AF62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2B0C9F" w14:textId="2D04968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AF62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AF62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AF62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AF62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A678E4" w14:textId="77777777" w:rsidR="0091332C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(vendor lock-in)</w:t>
            </w:r>
          </w:p>
          <w:p w14:paraId="26253DFD" w14:textId="77777777" w:rsidR="00AF626D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C7EC85" w14:textId="41ACFAEB" w:rsidR="00AF626D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14:paraId="3F950334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2400A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1A07E6" w14:textId="05D6882D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Cyberataki w internecie</w:t>
            </w:r>
          </w:p>
          <w:p w14:paraId="4FBF84DE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4BC96BA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35A1F2" w14:textId="0CDB9DC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14:paraId="748AA013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2BDE0F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F2A150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237F49" w14:textId="77777777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D6EBDD" w14:textId="3DDA7287" w:rsid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14:paraId="11783BA6" w14:textId="77777777" w:rsid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951849" w14:textId="77777777" w:rsid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D17F37" w14:textId="7C89ACC6" w:rsidR="00091930" w:rsidRPr="00091930" w:rsidRDefault="0009193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14:paraId="5C7870E8" w14:textId="77777777" w:rsidR="00AF626D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906953" w14:textId="77777777" w:rsidR="00AF626D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9ADC89" w14:textId="163A49CB" w:rsidR="00AF626D" w:rsidRPr="00091930" w:rsidRDefault="00AF626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EE9F676" w14:textId="00A0FD57" w:rsidR="00AF626D" w:rsidRPr="00091930" w:rsidRDefault="0091332C" w:rsidP="00AF626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9193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14:paraId="5B286710" w14:textId="77777777" w:rsidR="00AF626D" w:rsidRPr="00091930" w:rsidRDefault="00AF626D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06B4B1" w14:textId="77777777" w:rsidR="00AF626D" w:rsidRPr="00091930" w:rsidRDefault="00AF626D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B23985F" w14:textId="1E310F65" w:rsidR="00AF626D" w:rsidRPr="00091930" w:rsidRDefault="00AF626D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niewielka</w:t>
            </w:r>
          </w:p>
          <w:p w14:paraId="1232CC57" w14:textId="77777777" w:rsidR="00091930" w:rsidRP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52F464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1ED14E" w14:textId="77777777" w:rsidR="00AF626D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niewielka</w:t>
            </w:r>
          </w:p>
          <w:p w14:paraId="7B506EEE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BC993F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51B2DF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niewielka</w:t>
            </w:r>
          </w:p>
          <w:p w14:paraId="7647F4EB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8BD6C7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BB706D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D4E129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827C51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niewielka</w:t>
            </w:r>
          </w:p>
          <w:p w14:paraId="27E7E753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A221F7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FDA6CC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0B777F" w14:textId="33600A9E" w:rsidR="00091930" w:rsidRP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niewielka</w:t>
            </w:r>
          </w:p>
        </w:tc>
        <w:tc>
          <w:tcPr>
            <w:tcW w:w="2125" w:type="dxa"/>
            <w:shd w:val="clear" w:color="auto" w:fill="FFFFFF"/>
          </w:tcPr>
          <w:p w14:paraId="5938041B" w14:textId="592A04F6" w:rsidR="0091332C" w:rsidRPr="00091930" w:rsidRDefault="00AF626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9193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14:paraId="3C0D4774" w14:textId="77777777" w:rsidR="00AF626D" w:rsidRPr="00091930" w:rsidRDefault="00AF626D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7D9B71" w14:textId="77777777" w:rsidR="00AF626D" w:rsidRPr="00091930" w:rsidRDefault="00AF626D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7B112B" w14:textId="245CB671" w:rsidR="00AF626D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Ś</w:t>
            </w:r>
            <w:r w:rsidR="00AF626D" w:rsidRPr="00091930">
              <w:rPr>
                <w:rFonts w:ascii="Arial" w:hAnsi="Arial" w:cs="Arial"/>
                <w:sz w:val="18"/>
                <w:szCs w:val="18"/>
                <w:lang w:eastAsia="pl-PL"/>
              </w:rPr>
              <w:t>rednie</w:t>
            </w:r>
          </w:p>
          <w:p w14:paraId="3C768495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CFC2A1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6A4918" w14:textId="7995C5EF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1F38EC9D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1D7621B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EDB5816" w14:textId="50E538B0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3ECECC64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E83FA7D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2D3EF0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D45981" w14:textId="77777777" w:rsid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7A54F3" w14:textId="3C5B56C8" w:rsidR="00091930" w:rsidRP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5A01AE9D" w14:textId="77777777" w:rsidR="00AF626D" w:rsidRDefault="00AF626D" w:rsidP="00AF626D">
            <w:pPr>
              <w:rPr>
                <w:lang w:eastAsia="pl-PL"/>
              </w:rPr>
            </w:pPr>
          </w:p>
          <w:p w14:paraId="0D949980" w14:textId="77777777" w:rsidR="00091930" w:rsidRDefault="00091930" w:rsidP="00AF626D">
            <w:pPr>
              <w:rPr>
                <w:lang w:eastAsia="pl-PL"/>
              </w:rPr>
            </w:pPr>
          </w:p>
          <w:p w14:paraId="65F40333" w14:textId="0132834E" w:rsidR="00091930" w:rsidRPr="00091930" w:rsidRDefault="00091930" w:rsidP="00AF62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B602EC1" w14:textId="77777777" w:rsidR="0091332C" w:rsidRPr="00091930" w:rsidRDefault="00AF626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9193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14:paraId="242DD3E2" w14:textId="77777777" w:rsidR="00091930" w:rsidRP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D26464B" w14:textId="74AD7E81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14:paraId="67433BEA" w14:textId="22159AD9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14:paraId="51EF086E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2339E7" w14:textId="1ED53623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14:paraId="171D1AEA" w14:textId="568CDE68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14:paraId="2DBEE23A" w14:textId="77777777" w:rsidR="00091930" w:rsidRDefault="00091930" w:rsidP="00091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2BA0FB" w14:textId="0A72AC1D" w:rsidR="00AF626D" w:rsidRPr="00091930" w:rsidRDefault="00091930" w:rsidP="00091930">
            <w:pPr>
              <w:rPr>
                <w:lang w:eastAsia="pl-PL"/>
              </w:rPr>
            </w:pPr>
            <w:r w:rsidRPr="00091930">
              <w:rPr>
                <w:rFonts w:ascii="Arial" w:hAnsi="Arial" w:cs="Arial"/>
                <w:sz w:val="18"/>
                <w:szCs w:val="18"/>
                <w:lang w:eastAsia="pl-PL"/>
              </w:rPr>
              <w:t>Planuje się użycie obecnie istniejącej bazy danych tylko w minimalnym stopniu - do umieszczania i prezentowania dzieł on-line, które zostaną zdigitalizowane i umieszczone w nowym oprogramowaniu Systemu Muzealnego. Nie występuje ryzyko dublowania danych - dane w bazie portalu on-line mają charakter reprezentacyjny - informacyjny.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DC3DB4C" w:rsidR="00805178" w:rsidRPr="00D67AA2" w:rsidRDefault="00D67A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67AA2">
        <w:rPr>
          <w:rFonts w:ascii="Arial" w:hAnsi="Arial" w:cs="Arial"/>
          <w:sz w:val="18"/>
          <w:szCs w:val="18"/>
        </w:rPr>
        <w:t>Nie dotyczy.</w:t>
      </w:r>
    </w:p>
    <w:p w14:paraId="0FA2F07F" w14:textId="1AE79B54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D67AA2" w:rsidRPr="00D67AA2">
        <w:rPr>
          <w:rFonts w:ascii="Arial" w:hAnsi="Arial" w:cs="Arial"/>
        </w:rPr>
        <w:t xml:space="preserve">Emilia Antosz, Muzeum Sztuki w Łodzi, </w:t>
      </w:r>
      <w:hyperlink r:id="rId8" w:history="1">
        <w:r w:rsidR="00D67AA2" w:rsidRPr="00D67AA2">
          <w:rPr>
            <w:rStyle w:val="Hipercze"/>
            <w:rFonts w:ascii="Arial" w:hAnsi="Arial" w:cs="Arial"/>
          </w:rPr>
          <w:t>e.antosz@msl.org.pl</w:t>
        </w:r>
      </w:hyperlink>
      <w:r w:rsidR="00D67AA2" w:rsidRPr="00D67AA2">
        <w:rPr>
          <w:rFonts w:ascii="Arial" w:hAnsi="Arial" w:cs="Arial"/>
        </w:rPr>
        <w:t xml:space="preserve"> tel. 531 621 813 </w:t>
      </w:r>
      <w:bookmarkEnd w:id="2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23EB14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60361" w14:textId="77777777" w:rsidR="009720BD" w:rsidRDefault="009720BD" w:rsidP="00BB2420">
      <w:pPr>
        <w:spacing w:after="0" w:line="240" w:lineRule="auto"/>
      </w:pPr>
      <w:r>
        <w:separator/>
      </w:r>
    </w:p>
  </w:endnote>
  <w:endnote w:type="continuationSeparator" w:id="0">
    <w:p w14:paraId="42449317" w14:textId="77777777" w:rsidR="009720BD" w:rsidRDefault="009720B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1F406D2" w:rsidR="00AF626D" w:rsidRDefault="00AF62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0F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AF626D" w:rsidRDefault="00AF6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F5724" w14:textId="77777777" w:rsidR="009720BD" w:rsidRDefault="009720BD" w:rsidP="00BB2420">
      <w:pPr>
        <w:spacing w:after="0" w:line="240" w:lineRule="auto"/>
      </w:pPr>
      <w:r>
        <w:separator/>
      </w:r>
    </w:p>
  </w:footnote>
  <w:footnote w:type="continuationSeparator" w:id="0">
    <w:p w14:paraId="150414FE" w14:textId="77777777" w:rsidR="009720BD" w:rsidRDefault="009720B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F626D" w:rsidRDefault="00AF626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4F04"/>
    <w:rsid w:val="00047D9D"/>
    <w:rsid w:val="0006403E"/>
    <w:rsid w:val="00070663"/>
    <w:rsid w:val="00071880"/>
    <w:rsid w:val="00084E5B"/>
    <w:rsid w:val="00087231"/>
    <w:rsid w:val="00091930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0F40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E2744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1951"/>
    <w:rsid w:val="005548F2"/>
    <w:rsid w:val="005734CE"/>
    <w:rsid w:val="005840AB"/>
    <w:rsid w:val="00586664"/>
    <w:rsid w:val="00591766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BE2"/>
    <w:rsid w:val="0087452F"/>
    <w:rsid w:val="00875528"/>
    <w:rsid w:val="00877A63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0BD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37E8A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E3C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626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6BEB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01D4"/>
    <w:rsid w:val="00D13BCA"/>
    <w:rsid w:val="00D22C21"/>
    <w:rsid w:val="00D25CFE"/>
    <w:rsid w:val="00D4607F"/>
    <w:rsid w:val="00D57025"/>
    <w:rsid w:val="00D57765"/>
    <w:rsid w:val="00D67AA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7C63"/>
    <w:rsid w:val="00E81D7C"/>
    <w:rsid w:val="00E83FA4"/>
    <w:rsid w:val="00E86020"/>
    <w:rsid w:val="00EA0B4F"/>
    <w:rsid w:val="00EB00AB"/>
    <w:rsid w:val="00EB6A55"/>
    <w:rsid w:val="00EC2AFC"/>
    <w:rsid w:val="00EC723B"/>
    <w:rsid w:val="00ED47E0"/>
    <w:rsid w:val="00F138F7"/>
    <w:rsid w:val="00F2008A"/>
    <w:rsid w:val="00F21D9E"/>
    <w:rsid w:val="00F25348"/>
    <w:rsid w:val="00F45506"/>
    <w:rsid w:val="00F60062"/>
    <w:rsid w:val="00F613CC"/>
    <w:rsid w:val="00F61EE0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67A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4FF1-AAFF-4773-815D-46727130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8157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2020-11-06T07:45:00Z</dcterms:created>
  <dcterms:modified xsi:type="dcterms:W3CDTF">2020-11-06T07:45:00Z</dcterms:modified>
</cp:coreProperties>
</file>